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87"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3"/>
        <w:gridCol w:w="945"/>
      </w:tblGrid>
      <w:tr w:rsidR="003535C4" w:rsidTr="00AF5FF6">
        <w:trPr>
          <w:trHeight w:val="485"/>
        </w:trPr>
        <w:tc>
          <w:tcPr>
            <w:tcW w:w="2243" w:type="dxa"/>
          </w:tcPr>
          <w:p w:rsidR="003535C4" w:rsidRPr="003535C4" w:rsidRDefault="005E1BA1" w:rsidP="00B86BC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SPANISH</w:t>
            </w:r>
          </w:p>
        </w:tc>
        <w:tc>
          <w:tcPr>
            <w:tcW w:w="945" w:type="dxa"/>
          </w:tcPr>
          <w:p w:rsidR="003535C4" w:rsidRDefault="00C249A0" w:rsidP="00B86BCA">
            <w:pPr>
              <w:rPr>
                <w:rFonts w:ascii="Mistral" w:hAnsi="Mistral"/>
                <w:noProof/>
                <w:sz w:val="52"/>
                <w:szCs w:val="52"/>
              </w:rPr>
            </w:pPr>
            <w:r>
              <w:rPr>
                <w:rFonts w:ascii="Mistral" w:hAnsi="Mistral"/>
                <w:noProof/>
                <w:sz w:val="52"/>
                <w:szCs w:val="52"/>
              </w:rPr>
              <w:drawing>
                <wp:anchor distT="0" distB="0" distL="114300" distR="114300" simplePos="0" relativeHeight="251665408" behindDoc="1" locked="0" layoutInCell="1" allowOverlap="1" wp14:anchorId="29C8776F" wp14:editId="0A9AA256">
                  <wp:simplePos x="0" y="0"/>
                  <wp:positionH relativeFrom="column">
                    <wp:posOffset>-1905</wp:posOffset>
                  </wp:positionH>
                  <wp:positionV relativeFrom="paragraph">
                    <wp:posOffset>75565</wp:posOffset>
                  </wp:positionV>
                  <wp:extent cx="460375" cy="327660"/>
                  <wp:effectExtent l="0" t="0" r="0" b="0"/>
                  <wp:wrapTight wrapText="bothSides">
                    <wp:wrapPolygon edited="0">
                      <wp:start x="0" y="0"/>
                      <wp:lineTo x="0" y="20093"/>
                      <wp:lineTo x="20557" y="20093"/>
                      <wp:lineTo x="20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hinese.jpg"/>
                          <pic:cNvPicPr/>
                        </pic:nvPicPr>
                        <pic:blipFill>
                          <a:blip r:embed="rId6">
                            <a:extLst>
                              <a:ext uri="{28A0092B-C50C-407E-A947-70E740481C1C}">
                                <a14:useLocalDpi xmlns:a14="http://schemas.microsoft.com/office/drawing/2010/main" val="0"/>
                              </a:ext>
                            </a:extLst>
                          </a:blip>
                          <a:stretch>
                            <a:fillRect/>
                          </a:stretch>
                        </pic:blipFill>
                        <pic:spPr>
                          <a:xfrm>
                            <a:off x="0" y="0"/>
                            <a:ext cx="460375" cy="327660"/>
                          </a:xfrm>
                          <a:prstGeom prst="rect">
                            <a:avLst/>
                          </a:prstGeom>
                        </pic:spPr>
                      </pic:pic>
                    </a:graphicData>
                  </a:graphic>
                  <wp14:sizeRelH relativeFrom="page">
                    <wp14:pctWidth>0</wp14:pctWidth>
                  </wp14:sizeRelH>
                  <wp14:sizeRelV relativeFrom="page">
                    <wp14:pctHeight>0</wp14:pctHeight>
                  </wp14:sizeRelV>
                </wp:anchor>
              </w:drawing>
            </w:r>
          </w:p>
        </w:tc>
      </w:tr>
    </w:tbl>
    <w:p w:rsidR="003535C4" w:rsidRPr="00C249A0" w:rsidRDefault="00B86BCA" w:rsidP="000E64A4">
      <w:pPr>
        <w:rPr>
          <w:rFonts w:ascii="Ale and Wenches BB" w:hAnsi="Ale and Wenches BB"/>
          <w:noProof/>
          <w:sz w:val="48"/>
          <w:szCs w:val="48"/>
        </w:rPr>
      </w:pPr>
      <w:r w:rsidRPr="00C249A0">
        <w:rPr>
          <w:rFonts w:ascii="Ale and Wenches BB" w:hAnsi="Ale and Wenches BB"/>
          <w:b/>
          <w:outline/>
          <w:noProof/>
          <w:color w:val="C0504D" w:themeColor="accen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mc:AlternateContent>
          <mc:Choice Requires="wps">
            <w:drawing>
              <wp:anchor distT="91440" distB="91440" distL="114300" distR="114300" simplePos="0" relativeHeight="251662336" behindDoc="1" locked="0" layoutInCell="0" allowOverlap="1" wp14:anchorId="661810E4" wp14:editId="444CEF7E">
                <wp:simplePos x="0" y="0"/>
                <wp:positionH relativeFrom="margin">
                  <wp:posOffset>-85725</wp:posOffset>
                </wp:positionH>
                <wp:positionV relativeFrom="margin">
                  <wp:posOffset>742950</wp:posOffset>
                </wp:positionV>
                <wp:extent cx="6962775" cy="8010525"/>
                <wp:effectExtent l="0" t="0" r="28575" b="28575"/>
                <wp:wrapTight wrapText="bothSides">
                  <wp:wrapPolygon edited="0">
                    <wp:start x="0" y="0"/>
                    <wp:lineTo x="0" y="21626"/>
                    <wp:lineTo x="19088" y="21626"/>
                    <wp:lineTo x="21630" y="19366"/>
                    <wp:lineTo x="21630" y="0"/>
                    <wp:lineTo x="0" y="0"/>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010525"/>
                        </a:xfrm>
                        <a:prstGeom prst="foldedCorner">
                          <a:avLst>
                            <a:gd name="adj" fmla="val 12500"/>
                          </a:avLst>
                        </a:prstGeom>
                        <a:solidFill>
                          <a:srgbClr val="F79646">
                            <a:lumMod val="20000"/>
                            <a:lumOff val="80000"/>
                            <a:alpha val="30000"/>
                          </a:srgbClr>
                        </a:solidFill>
                        <a:ln w="6350">
                          <a:solidFill>
                            <a:srgbClr val="969696"/>
                          </a:solidFill>
                          <a:round/>
                          <a:headEnd/>
                          <a:tailEnd/>
                        </a:ln>
                      </wps:spPr>
                      <wps:txbx>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0E9025C3" wp14:editId="4B055B4B">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278C2197" wp14:editId="45F1736C">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5AE5E0B5" wp14:editId="3FEA5DDD">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D1FC685" wp14:editId="670FB0FC">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60059720" wp14:editId="51838FD3">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Sobre Nosotros</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True Vision of Peace es una iniciativa de un equipo de mentores visionarios que han unido sus antecedentes profesionales, percepciones espirituales y pasión por servir a la humanidad. Estamos más allá de las fronteras políticas, religiosas y geográficas.</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Propósito</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Inspirado por Ron Thomas Van Dyke y el Embajador, la Misión True Peace tiene como objetivo de acabar con la ignorancia en todos los niveles de la sociedad, para despertar la creación de Dios, para reclamar la libertad, y para empoderar a las personas con el conocimiento de la Verdad con Amor.</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Nuestra Misión</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True Vision of Peace proporciona herramientas, habilidades y conocimientos para que la humanidad pueda liberarse de todo tipo de ignorancia</w:t>
                            </w:r>
                          </w:p>
                          <w:p w:rsidR="005E1BA1" w:rsidRPr="005E1BA1" w:rsidRDefault="005E1BA1" w:rsidP="005E1BA1">
                            <w:pPr>
                              <w:spacing w:after="0" w:line="240" w:lineRule="auto"/>
                              <w:rPr>
                                <w:rFonts w:ascii="Arial" w:eastAsiaTheme="majorEastAsia" w:hAnsi="Arial" w:cs="Arial"/>
                                <w:b/>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Nuestra Visión</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Capacitar el futuro exponiendo el engaño, revelando nuevas verdades, y compartir nuestros recursos con el mundo</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Nuestro Trabajo</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True Vision of Peace está trabajando directamente con las personas y organizaciones que con pasión se preocupan por la protección de todas las formas de vida en nuestro precioso planeta Tierra. Estamos elevando la conciencia global a través de la formación profesional, talleres, reuniones internacionales, y en los siguientes objetivos:</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hará campaña para influir en las personas que toman decisiones en los gobiernos, corporaciones multinacionales e instituciones financieras globales para curar y preservar la tierra, mar y aire;</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fortalecerá la transformación personal y colectiva de la sociedad a través de la educación de las verdades espirituales para reclamar la intervención divina;</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xml:space="preserve">● True Vision of Peace utilizara los inversionistas, ejecutivos de empresas, funcionarios electos y los grupos de interés para servir a la humanidad; </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utilizará sitios web, publicaciones, los medios de comunicación y el cine para exponer y eliminar el engaño, para transformación de la forma en que vemos y nos relacionamos con el mundo;</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hará crear conciencia y promover la cultura verde para fomentar un cambio social dentro de las instituciones claves y las comunidades locales;</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establecerá nuevos paradigmas para despertar a la humanidad a la "verdadera" realidad, la cual nos da el poder para seguir adelante, más allá de la ignorancia.</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xml:space="preserve"> </w:t>
                            </w: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Lanzamiento Celebración: Misión de la verdadera paz</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La batalla más importante es la que llevamos dentro de nosotros. Por esta misma razón, hacemos un llamado a un despertar global unificada. A través de una serie de eventos internacionales, damos la bienvenida a todas las comunidades espirituales a la práctica del  mensaje de la compasión, la bondad y el amor por la humanidad mediante la unión en la oración. Nuestro evento inaugural tendrá lugar el 19 de febrero 2015 a las 00:01 am (CST), por favor de unirse a la celebración del Año Nuevo Chino.</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Te invitamos a participar de la liberación de los Faroles de Paz, por medio de  iluminar los cielos como un acto simbólico de solidaridad, para lanzar el espíritu de la Misión True Peace. Haciendo un llamado al Creador para sanar su creación y para convocar a su intervención divina por medio de los siguientes eventos Misión True Peace: Salvar nuestra tierra, salvar nuestro aire, Salvar nuestra agua, salvar nuestros bosques lluviosos, y salvar nuestras almas.</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Ivolucrarse</w:t>
                            </w:r>
                          </w:p>
                          <w:p w:rsidR="009A53E0"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Si tu corazón resuena con el llamado espiritual True Vision of Peace, por favor haste voluntario, orar, y/o unite a nuestra lista de correo. Gracias por compartir nuestra visión de liberar a la humanidad y sanar nuestro mundo.</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6.75pt;margin-top:58.5pt;width:548.25pt;height:630.75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" o:allowincell="f" fillcolor="#fdeada" strokecolor="#969696" strokeweight=".5pt">
                <v:fill opacity="19789f"/>
                <v:textbox inset="10.8pt,7.2pt,10.8pt">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0E9025C3" wp14:editId="4B055B4B">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278C2197" wp14:editId="45F1736C">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5AE5E0B5" wp14:editId="3FEA5DDD">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D1FC685" wp14:editId="670FB0FC">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60059720" wp14:editId="51838FD3">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Sobre Nosotros</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True Vision of Peace es una iniciativa de un equipo de mentores visionarios que han unido sus antecedentes profesionales, percepciones espirituales y pasión por servir a la humanidad. Estamos más allá de las fronteras políticas, religiosas y geográficas.</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Propósito</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Inspirado por Ron Thomas Van Dyke y el Embajador, la Misión True Peace tiene como objetivo de acabar con la ignorancia en todos los niveles de la sociedad, para despertar la creación de Dios, para reclamar la libertad, y para empoderar a las personas con el conocimiento de la Verdad con Amor.</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Nuestra Misión</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True Vision of Peace proporciona herramientas, habilidades y conocimientos para que la humanidad pueda liberarse de todo tipo de ignorancia</w:t>
                      </w:r>
                    </w:p>
                    <w:p w:rsidR="005E1BA1" w:rsidRPr="005E1BA1" w:rsidRDefault="005E1BA1" w:rsidP="005E1BA1">
                      <w:pPr>
                        <w:spacing w:after="0" w:line="240" w:lineRule="auto"/>
                        <w:rPr>
                          <w:rFonts w:ascii="Arial" w:eastAsiaTheme="majorEastAsia" w:hAnsi="Arial" w:cs="Arial"/>
                          <w:b/>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Nuestra Visión</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Capacitar el futuro exponiendo el engaño, revelando nuevas verdades, y compartir nuestros recursos con el mundo</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Nuestro Trabajo</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True Vision of Peace está trabajando directamente con las personas y organizaciones que con pasión se preocupan por la protección de todas las formas de vida en nuestro precioso planeta Tierra. Estamos elevando la conciencia global a través de la formación profesional, talleres, reuniones internacionales, y en los siguientes objetivos:</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hará campaña para influir en las personas que toman decisiones en los gobiernos, corporaciones multinacionales e instituciones financieras globales para curar y preservar la tierra, mar y aire;</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fortalecerá la transformación personal y colectiva de la sociedad a través de la educación de las verdades espirituales para reclamar la intervención divina;</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xml:space="preserve">● True Vision of Peace utilizara los inversionistas, ejecutivos de empresas, funcionarios electos y los grupos de interés para servir a la humanidad; </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utilizará sitios web, publicaciones, los medios de comunicación y el cine para exponer y eliminar el engaño, para transformación de la forma en que vemos y nos relacionamos con el mundo;</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hará crear conciencia y promover la cultura verde para fomentar un cambio social dentro de las instituciones claves y las comunidades locales;</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True Vision of Peace establecerá nuevos paradigmas para despertar a la humanidad a la "verdadera" realidad, la cual nos da el poder para seguir adelante, más allá de la ignorancia.</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 xml:space="preserve"> </w:t>
                      </w: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Lanzamiento Celebración: Misión de la verdadera paz</w:t>
                      </w: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La batalla más importante es la que llevamos dentro de nosotros. Por esta misma razón, hacemos un llamado a un despertar global unificada. A través de una serie de eventos internacionales, damos la bienvenida a todas las comunidades espirituales a la práctica del  mensaje de la compasión, la bondad y el amor por la humanidad mediante la unión en la oración. Nuestro evento inaugural tendrá lugar el 19 de febrero 2015 a las 00:01 am (CST), por favor de unirse a la celebración del Año Nuevo Chino.</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Te invitamos a participar de la liberación de los Faroles de Paz, por medio de  iluminar los cielos como un acto simbólico de solidaridad, para lanzar el espíritu de la Misión True Peace. Haciendo un llamado al Creador para sanar su creación y para convocar a su intervención divina por medio de los siguientes eventos Misión True Peace: Salvar nuestra tierra, salvar nuestro aire, Salvar nuestra agua, salvar nuestros bosques lluviosos, y salvar nuestras almas.</w:t>
                      </w:r>
                    </w:p>
                    <w:p w:rsidR="005E1BA1" w:rsidRPr="005E1BA1" w:rsidRDefault="005E1BA1" w:rsidP="005E1BA1">
                      <w:pPr>
                        <w:spacing w:after="0" w:line="240" w:lineRule="auto"/>
                        <w:rPr>
                          <w:rFonts w:ascii="Arial" w:eastAsiaTheme="majorEastAsia" w:hAnsi="Arial" w:cs="Arial"/>
                          <w:iCs/>
                          <w:color w:val="660245"/>
                          <w:sz w:val="18"/>
                          <w:szCs w:val="18"/>
                        </w:rPr>
                      </w:pPr>
                    </w:p>
                    <w:p w:rsidR="005E1BA1" w:rsidRPr="005E1BA1" w:rsidRDefault="005E1BA1" w:rsidP="005E1BA1">
                      <w:pPr>
                        <w:spacing w:after="0" w:line="240" w:lineRule="auto"/>
                        <w:rPr>
                          <w:rFonts w:ascii="Arial" w:eastAsiaTheme="majorEastAsia" w:hAnsi="Arial" w:cs="Arial"/>
                          <w:b/>
                          <w:iCs/>
                          <w:color w:val="660245"/>
                          <w:sz w:val="18"/>
                          <w:szCs w:val="18"/>
                        </w:rPr>
                      </w:pPr>
                      <w:r w:rsidRPr="005E1BA1">
                        <w:rPr>
                          <w:rFonts w:ascii="Arial" w:eastAsiaTheme="majorEastAsia" w:hAnsi="Arial" w:cs="Arial"/>
                          <w:b/>
                          <w:iCs/>
                          <w:color w:val="660245"/>
                          <w:sz w:val="18"/>
                          <w:szCs w:val="18"/>
                        </w:rPr>
                        <w:t>Ivolucrarse</w:t>
                      </w:r>
                    </w:p>
                    <w:p w:rsidR="009A53E0" w:rsidRPr="005E1BA1" w:rsidRDefault="005E1BA1" w:rsidP="005E1BA1">
                      <w:pPr>
                        <w:spacing w:after="0" w:line="240" w:lineRule="auto"/>
                        <w:rPr>
                          <w:rFonts w:ascii="Arial" w:eastAsiaTheme="majorEastAsia" w:hAnsi="Arial" w:cs="Arial"/>
                          <w:iCs/>
                          <w:color w:val="660245"/>
                          <w:sz w:val="18"/>
                          <w:szCs w:val="18"/>
                        </w:rPr>
                      </w:pPr>
                      <w:r w:rsidRPr="005E1BA1">
                        <w:rPr>
                          <w:rFonts w:ascii="Arial" w:eastAsiaTheme="majorEastAsia" w:hAnsi="Arial" w:cs="Arial"/>
                          <w:iCs/>
                          <w:color w:val="660245"/>
                          <w:sz w:val="18"/>
                          <w:szCs w:val="18"/>
                        </w:rPr>
                        <w:t>Si tu corazón resuena con el llamado espiritual True Vision of Peace, por favor haste voluntario, orar, y/o unite a nuestra lista de correo. Gracias por compartir nuestra visión de liberar a la humanidad y sanar nuestro mundo.</w:t>
                      </w:r>
                    </w:p>
                  </w:txbxContent>
                </v:textbox>
                <w10:wrap type="tight" anchorx="margin" anchory="margin"/>
              </v:shape>
            </w:pict>
          </mc:Fallback>
        </mc:AlternateContent>
      </w:r>
      <w:r w:rsidR="00DE6A55" w:rsidRPr="00C249A0">
        <w:rPr>
          <w:rFonts w:ascii="Ale and Wenches BB" w:hAnsi="Ale and Wenches BB"/>
          <w:b/>
          <w:outline/>
          <w:noProof/>
          <w:color w:val="C0504D" w:themeColor="accen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drawing>
          <wp:anchor distT="0" distB="0" distL="114300" distR="114300" simplePos="0" relativeHeight="251660288" behindDoc="1" locked="0" layoutInCell="1" allowOverlap="1" wp14:anchorId="6836DAFE" wp14:editId="1B7C2388">
            <wp:simplePos x="0" y="0"/>
            <wp:positionH relativeFrom="column">
              <wp:posOffset>-45720</wp:posOffset>
            </wp:positionH>
            <wp:positionV relativeFrom="paragraph">
              <wp:posOffset>-342900</wp:posOffset>
            </wp:positionV>
            <wp:extent cx="758825" cy="752475"/>
            <wp:effectExtent l="0" t="0" r="3175" b="9525"/>
            <wp:wrapTight wrapText="bothSides">
              <wp:wrapPolygon edited="0">
                <wp:start x="7592" y="0"/>
                <wp:lineTo x="3796" y="1641"/>
                <wp:lineTo x="0" y="6562"/>
                <wp:lineTo x="0" y="13124"/>
                <wp:lineTo x="1627" y="18046"/>
                <wp:lineTo x="7049" y="21327"/>
                <wp:lineTo x="8134" y="21327"/>
                <wp:lineTo x="13014" y="21327"/>
                <wp:lineTo x="14099" y="21327"/>
                <wp:lineTo x="19521" y="18046"/>
                <wp:lineTo x="21148" y="13671"/>
                <wp:lineTo x="21148" y="5468"/>
                <wp:lineTo x="16810" y="547"/>
                <wp:lineTo x="13556" y="0"/>
                <wp:lineTo x="7592" y="0"/>
              </wp:wrapPolygon>
            </wp:wrapTight>
            <wp:docPr id="2" name="Picture 2" title="www.truevisionofpea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e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2475"/>
                    </a:xfrm>
                    <a:prstGeom prst="rect">
                      <a:avLst/>
                    </a:prstGeom>
                  </pic:spPr>
                </pic:pic>
              </a:graphicData>
            </a:graphic>
            <wp14:sizeRelH relativeFrom="page">
              <wp14:pctWidth>0</wp14:pctWidth>
            </wp14:sizeRelH>
            <wp14:sizeRelV relativeFrom="page">
              <wp14:pctHeight>0</wp14:pctHeight>
            </wp14:sizeRelV>
          </wp:anchor>
        </w:drawing>
      </w:r>
      <w:r w:rsidR="00AF5FF6">
        <w:rPr>
          <w:rFonts w:ascii="Ale and Wenches BB" w:hAnsi="Ale and Wenches BB"/>
          <w:b/>
          <w:outline/>
          <w:noProof/>
          <w:color w:val="C0504D" w:themeColor="accent2"/>
          <w:sz w:val="48"/>
          <w:szCs w:val="48"/>
        </w:rPr>
        <w:drawing>
          <wp:inline distT="0" distB="0" distL="0" distR="0">
            <wp:extent cx="3095625" cy="4747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 title.png"/>
                    <pic:cNvPicPr/>
                  </pic:nvPicPr>
                  <pic:blipFill>
                    <a:blip r:embed="rId9">
                      <a:extLst>
                        <a:ext uri="{28A0092B-C50C-407E-A947-70E740481C1C}">
                          <a14:useLocalDpi xmlns:a14="http://schemas.microsoft.com/office/drawing/2010/main" val="0"/>
                        </a:ext>
                      </a:extLst>
                    </a:blip>
                    <a:stretch>
                      <a:fillRect/>
                    </a:stretch>
                  </pic:blipFill>
                  <pic:spPr>
                    <a:xfrm>
                      <a:off x="0" y="0"/>
                      <a:ext cx="3111114" cy="477165"/>
                    </a:xfrm>
                    <a:prstGeom prst="rect">
                      <a:avLst/>
                    </a:prstGeom>
                  </pic:spPr>
                </pic:pic>
              </a:graphicData>
            </a:graphic>
          </wp:inline>
        </w:drawing>
      </w:r>
      <w:r w:rsidR="003535C4" w:rsidRPr="00C249A0">
        <w:rPr>
          <w:rFonts w:ascii="Ale and Wenches BB" w:hAnsi="Ale and Wenches BB"/>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3535C4" w:rsidRDefault="003535C4" w:rsidP="00B86798">
      <w:pPr>
        <w:spacing w:after="0" w:line="240" w:lineRule="auto"/>
        <w:rPr>
          <w:b/>
        </w:rPr>
      </w:pPr>
      <w:bookmarkStart w:id="0" w:name="_GoBack"/>
      <w:bookmarkEnd w:id="0"/>
    </w:p>
    <w:p w:rsidR="00FB562B" w:rsidRPr="00FA0DF0" w:rsidRDefault="00FB562B" w:rsidP="00B86798">
      <w:pPr>
        <w:spacing w:after="0" w:line="240" w:lineRule="auto"/>
        <w:rPr>
          <w:b/>
        </w:rPr>
      </w:pPr>
    </w:p>
    <w:sectPr w:rsidR="00FB562B" w:rsidRPr="00FA0DF0" w:rsidSect="00B86BCA">
      <w:pgSz w:w="12240" w:h="15840"/>
      <w:pgMar w:top="99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le and Wenches BB">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3W1LltLU5jsUx5d2cW21RnZFho=" w:salt="mh5Cblj8ZzP/SYlH/7Lbo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2B"/>
    <w:rsid w:val="00030BF6"/>
    <w:rsid w:val="000E64A4"/>
    <w:rsid w:val="00117B26"/>
    <w:rsid w:val="00306126"/>
    <w:rsid w:val="003535C4"/>
    <w:rsid w:val="0037735B"/>
    <w:rsid w:val="005E1BA1"/>
    <w:rsid w:val="00660773"/>
    <w:rsid w:val="00801874"/>
    <w:rsid w:val="00853EF8"/>
    <w:rsid w:val="008C5A9C"/>
    <w:rsid w:val="0094042C"/>
    <w:rsid w:val="009A53E0"/>
    <w:rsid w:val="009A6007"/>
    <w:rsid w:val="00A34054"/>
    <w:rsid w:val="00AF5FF6"/>
    <w:rsid w:val="00B86798"/>
    <w:rsid w:val="00B86BCA"/>
    <w:rsid w:val="00C249A0"/>
    <w:rsid w:val="00D5388D"/>
    <w:rsid w:val="00DB24BF"/>
    <w:rsid w:val="00DE6A55"/>
    <w:rsid w:val="00E0225B"/>
    <w:rsid w:val="00FA0DF0"/>
    <w:rsid w:val="00FA6921"/>
    <w:rsid w:val="00FB562B"/>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1BE3-7EE5-4B7A-A79F-F27EF60B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2016-02-06T00:25:00Z</dcterms:created>
  <dcterms:modified xsi:type="dcterms:W3CDTF">2016-02-06T00:25:00Z</dcterms:modified>
</cp:coreProperties>
</file>